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B6" w:rsidRDefault="00B924B6" w:rsidP="00B924B6">
      <w:pPr>
        <w:shd w:val="clear" w:color="auto" w:fill="FFFFFF"/>
        <w:ind w:firstLine="684"/>
        <w:jc w:val="right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Голові </w:t>
      </w:r>
      <w:proofErr w:type="spellStart"/>
      <w:r>
        <w:rPr>
          <w:spacing w:val="4"/>
          <w:sz w:val="28"/>
          <w:szCs w:val="28"/>
          <w:lang w:val="uk-UA"/>
        </w:rPr>
        <w:t>Бобровицької</w:t>
      </w:r>
      <w:proofErr w:type="spellEnd"/>
      <w:r>
        <w:rPr>
          <w:spacing w:val="4"/>
          <w:sz w:val="28"/>
          <w:szCs w:val="28"/>
          <w:lang w:val="uk-UA"/>
        </w:rPr>
        <w:t xml:space="preserve"> районної ради </w:t>
      </w:r>
    </w:p>
    <w:p w:rsidR="00B924B6" w:rsidRDefault="00B924B6" w:rsidP="00B924B6">
      <w:pPr>
        <w:shd w:val="clear" w:color="auto" w:fill="FFFFFF"/>
        <w:ind w:firstLine="684"/>
        <w:jc w:val="center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                        Т.М.</w:t>
      </w:r>
      <w:proofErr w:type="spellStart"/>
      <w:r>
        <w:rPr>
          <w:spacing w:val="4"/>
          <w:sz w:val="28"/>
          <w:szCs w:val="28"/>
          <w:lang w:val="uk-UA"/>
        </w:rPr>
        <w:t>Ковчежнюк</w:t>
      </w:r>
      <w:proofErr w:type="spellEnd"/>
    </w:p>
    <w:p w:rsidR="00B924B6" w:rsidRDefault="00B924B6" w:rsidP="00B924B6">
      <w:pPr>
        <w:shd w:val="clear" w:color="auto" w:fill="FFFFFF"/>
        <w:ind w:firstLine="684"/>
        <w:jc w:val="center"/>
        <w:rPr>
          <w:spacing w:val="4"/>
          <w:sz w:val="28"/>
          <w:szCs w:val="28"/>
          <w:lang w:val="uk-UA"/>
        </w:rPr>
      </w:pPr>
    </w:p>
    <w:p w:rsidR="00B924B6" w:rsidRDefault="00B924B6" w:rsidP="00B924B6">
      <w:pPr>
        <w:shd w:val="clear" w:color="auto" w:fill="FFFFFF"/>
        <w:ind w:firstLine="684"/>
        <w:jc w:val="center"/>
        <w:rPr>
          <w:spacing w:val="4"/>
          <w:sz w:val="28"/>
          <w:szCs w:val="28"/>
          <w:lang w:val="uk-UA"/>
        </w:rPr>
      </w:pPr>
    </w:p>
    <w:p w:rsidR="00B924B6" w:rsidRDefault="00B924B6" w:rsidP="00B924B6">
      <w:pPr>
        <w:shd w:val="clear" w:color="auto" w:fill="FFFFFF"/>
        <w:ind w:firstLine="684"/>
        <w:jc w:val="center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Інформація </w:t>
      </w:r>
    </w:p>
    <w:p w:rsidR="00B924B6" w:rsidRDefault="00B924B6" w:rsidP="00B924B6">
      <w:pPr>
        <w:shd w:val="clear" w:color="auto" w:fill="FFFFFF"/>
        <w:ind w:firstLine="684"/>
        <w:jc w:val="center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про хід виконання районної Програми підтримки індивідуального житлового будівництва та розвитку особистого селянського господарства </w:t>
      </w:r>
    </w:p>
    <w:p w:rsidR="00B924B6" w:rsidRDefault="00B924B6" w:rsidP="00B924B6">
      <w:pPr>
        <w:shd w:val="clear" w:color="auto" w:fill="FFFFFF"/>
        <w:ind w:firstLine="684"/>
        <w:jc w:val="center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« Власний дім» на 2016-2020 роки</w:t>
      </w:r>
    </w:p>
    <w:p w:rsidR="00B924B6" w:rsidRDefault="00B924B6" w:rsidP="00B924B6">
      <w:pPr>
        <w:shd w:val="clear" w:color="auto" w:fill="FFFFFF"/>
        <w:ind w:firstLine="684"/>
        <w:jc w:val="both"/>
        <w:rPr>
          <w:spacing w:val="4"/>
          <w:sz w:val="28"/>
          <w:szCs w:val="28"/>
          <w:lang w:val="uk-UA"/>
        </w:rPr>
      </w:pPr>
    </w:p>
    <w:p w:rsidR="00B924B6" w:rsidRDefault="00B924B6" w:rsidP="00B924B6">
      <w:pPr>
        <w:shd w:val="clear" w:color="auto" w:fill="FFFFFF"/>
        <w:ind w:firstLine="720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Районна</w:t>
      </w:r>
      <w:r w:rsidRPr="00C54424">
        <w:rPr>
          <w:spacing w:val="4"/>
          <w:sz w:val="28"/>
          <w:szCs w:val="28"/>
          <w:lang w:val="uk-UA"/>
        </w:rPr>
        <w:t xml:space="preserve"> Програма підтримки індивідуального житлового будівництва на селі </w:t>
      </w:r>
      <w:r>
        <w:rPr>
          <w:spacing w:val="4"/>
          <w:sz w:val="28"/>
          <w:szCs w:val="28"/>
          <w:lang w:val="uk-UA"/>
        </w:rPr>
        <w:t>«</w:t>
      </w:r>
      <w:r w:rsidRPr="00C54424">
        <w:rPr>
          <w:spacing w:val="4"/>
          <w:sz w:val="28"/>
          <w:szCs w:val="28"/>
          <w:lang w:val="uk-UA"/>
        </w:rPr>
        <w:t>Власний дім</w:t>
      </w:r>
      <w:r>
        <w:rPr>
          <w:spacing w:val="4"/>
          <w:sz w:val="28"/>
          <w:szCs w:val="28"/>
          <w:lang w:val="uk-UA"/>
        </w:rPr>
        <w:t>» на 2016-2020</w:t>
      </w:r>
      <w:r w:rsidRPr="00C54424">
        <w:rPr>
          <w:spacing w:val="4"/>
          <w:sz w:val="28"/>
          <w:szCs w:val="28"/>
          <w:lang w:val="uk-UA"/>
        </w:rPr>
        <w:t xml:space="preserve"> роки розроблена відповідно до Закону України </w:t>
      </w:r>
      <w:r>
        <w:rPr>
          <w:spacing w:val="4"/>
          <w:sz w:val="28"/>
          <w:szCs w:val="28"/>
          <w:lang w:val="uk-UA"/>
        </w:rPr>
        <w:t>«</w:t>
      </w:r>
      <w:r w:rsidRPr="00C54424">
        <w:rPr>
          <w:spacing w:val="4"/>
          <w:sz w:val="28"/>
          <w:szCs w:val="28"/>
          <w:lang w:val="uk-UA"/>
        </w:rPr>
        <w:t>Про місцеве самоврядування в Україні</w:t>
      </w:r>
      <w:r>
        <w:rPr>
          <w:spacing w:val="4"/>
          <w:sz w:val="28"/>
          <w:szCs w:val="28"/>
          <w:lang w:val="uk-UA"/>
        </w:rPr>
        <w:t>»</w:t>
      </w:r>
      <w:r w:rsidRPr="00C54424">
        <w:rPr>
          <w:spacing w:val="4"/>
          <w:sz w:val="28"/>
          <w:szCs w:val="28"/>
          <w:lang w:val="uk-UA"/>
        </w:rPr>
        <w:t>,</w:t>
      </w:r>
      <w:r>
        <w:rPr>
          <w:spacing w:val="4"/>
          <w:sz w:val="28"/>
          <w:szCs w:val="28"/>
          <w:lang w:val="uk-UA"/>
        </w:rPr>
        <w:t xml:space="preserve"> на виконання Указу Президента України від 27.03.1998 № 222 «Про заходи щодо підтримки індивідуального житлового будівництва на селі», постанов Кабінету Міністрів України від 22.04.1997 № 376 «</w:t>
      </w:r>
      <w:r>
        <w:rPr>
          <w:sz w:val="28"/>
          <w:szCs w:val="28"/>
          <w:lang w:val="uk-UA"/>
        </w:rPr>
        <w:t xml:space="preserve">Про заходи щодо підтримки </w:t>
      </w:r>
      <w:r w:rsidRPr="00BB7663">
        <w:rPr>
          <w:sz w:val="28"/>
          <w:szCs w:val="28"/>
          <w:lang w:val="uk-UA"/>
        </w:rPr>
        <w:t>індивідуального житлового будівництва на селі</w:t>
      </w:r>
      <w:r>
        <w:rPr>
          <w:sz w:val="28"/>
          <w:szCs w:val="28"/>
          <w:lang w:val="uk-UA"/>
        </w:rPr>
        <w:t>»</w:t>
      </w:r>
      <w:r>
        <w:rPr>
          <w:spacing w:val="4"/>
          <w:sz w:val="28"/>
          <w:szCs w:val="28"/>
          <w:lang w:val="uk-UA"/>
        </w:rPr>
        <w:t xml:space="preserve">, від 03.08.1998 № 1211 </w:t>
      </w:r>
      <w:r>
        <w:rPr>
          <w:sz w:val="28"/>
          <w:szCs w:val="28"/>
          <w:lang w:val="uk-UA"/>
        </w:rPr>
        <w:t xml:space="preserve">«Про затвердження положення про порядок </w:t>
      </w:r>
      <w:r w:rsidRPr="00BB7663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ування і використання коштів фондів підтримки</w:t>
      </w:r>
      <w:r w:rsidRPr="00BB7663">
        <w:rPr>
          <w:sz w:val="28"/>
          <w:szCs w:val="28"/>
          <w:lang w:val="uk-UA"/>
        </w:rPr>
        <w:t xml:space="preserve"> індивідуального житлового будівництва на селі</w:t>
      </w:r>
      <w:r>
        <w:rPr>
          <w:sz w:val="28"/>
          <w:szCs w:val="28"/>
          <w:lang w:val="uk-UA"/>
        </w:rPr>
        <w:t>»</w:t>
      </w:r>
      <w:r>
        <w:rPr>
          <w:spacing w:val="4"/>
          <w:sz w:val="28"/>
          <w:szCs w:val="28"/>
          <w:lang w:val="uk-UA"/>
        </w:rPr>
        <w:t>, від 05.10.1998 № 1597 «</w:t>
      </w:r>
      <w:r>
        <w:rPr>
          <w:sz w:val="28"/>
          <w:szCs w:val="28"/>
          <w:lang w:val="uk-UA"/>
        </w:rPr>
        <w:t xml:space="preserve">Про затвердження правил надання довгострокових </w:t>
      </w:r>
      <w:r w:rsidRPr="0001087F">
        <w:rPr>
          <w:sz w:val="28"/>
          <w:szCs w:val="28"/>
          <w:lang w:val="uk-UA"/>
        </w:rPr>
        <w:t>кредитів забудовникам житла на селі</w:t>
      </w:r>
      <w:r>
        <w:rPr>
          <w:sz w:val="28"/>
          <w:szCs w:val="28"/>
          <w:lang w:val="uk-UA"/>
        </w:rPr>
        <w:t>»</w:t>
      </w:r>
      <w:r>
        <w:rPr>
          <w:spacing w:val="4"/>
          <w:sz w:val="28"/>
          <w:szCs w:val="28"/>
          <w:lang w:val="uk-UA"/>
        </w:rPr>
        <w:t xml:space="preserve"> зі змінами і доповненнями.</w:t>
      </w:r>
    </w:p>
    <w:p w:rsidR="00B924B6" w:rsidRPr="00F43748" w:rsidRDefault="00B924B6" w:rsidP="00B924B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Житлова проблема на селі залишається однією з найгостріших соціально-економічних проблем району. Спостерігається відтік молоді з сільської місцевості, головною причиною чого є відсутність належних житлових умов та робочих місць. Рівень інженерного забезпечення існуючого житлового фонду в сільській місцевості залишається вкрай низьким.</w:t>
      </w:r>
    </w:p>
    <w:p w:rsidR="00B924B6" w:rsidRDefault="00B924B6" w:rsidP="00B924B6">
      <w:pPr>
        <w:shd w:val="clear" w:color="auto" w:fill="FFFFFF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         Соціально-економічний аналіз стану населених пунктів і житлового фонду району свідчить про те, що село гостро потребує інвестицій для будівництва житлових будинків нового типу, добудови та реконструкції житла, придбання житла на вторинному ринку і особливо подальшого розвитку інженерних мереж та підсобного господарства.</w:t>
      </w:r>
    </w:p>
    <w:p w:rsidR="00B924B6" w:rsidRPr="001F222B" w:rsidRDefault="00B924B6" w:rsidP="00B924B6">
      <w:pPr>
        <w:ind w:firstLine="708"/>
        <w:jc w:val="both"/>
        <w:rPr>
          <w:sz w:val="28"/>
          <w:szCs w:val="28"/>
          <w:lang w:val="uk-UA"/>
        </w:rPr>
      </w:pPr>
      <w:r w:rsidRPr="001F222B">
        <w:rPr>
          <w:sz w:val="28"/>
          <w:szCs w:val="28"/>
          <w:lang w:val="uk-UA"/>
        </w:rPr>
        <w:t>Окрім цього, в останні два роки спостерігається гостра необхід</w:t>
      </w:r>
      <w:r>
        <w:rPr>
          <w:sz w:val="28"/>
          <w:szCs w:val="28"/>
          <w:lang w:val="uk-UA"/>
        </w:rPr>
        <w:t>ність вирішення проблеми покраща</w:t>
      </w:r>
      <w:r w:rsidRPr="001F222B">
        <w:rPr>
          <w:sz w:val="28"/>
          <w:szCs w:val="28"/>
          <w:lang w:val="uk-UA"/>
        </w:rPr>
        <w:t>ння житлово-побутових умов проживання учасників антитерористичної операції та внутрішньо переміщених осіб.</w:t>
      </w:r>
    </w:p>
    <w:p w:rsidR="00B924B6" w:rsidRDefault="00B924B6" w:rsidP="00B924B6">
      <w:pPr>
        <w:shd w:val="clear" w:color="auto" w:fill="FFFFFF"/>
        <w:jc w:val="both"/>
        <w:rPr>
          <w:b/>
          <w:i/>
          <w:spacing w:val="4"/>
          <w:sz w:val="28"/>
          <w:szCs w:val="28"/>
          <w:lang w:val="uk-UA"/>
        </w:rPr>
      </w:pPr>
      <w:r w:rsidRPr="001F222B">
        <w:rPr>
          <w:sz w:val="28"/>
          <w:szCs w:val="28"/>
          <w:lang w:val="uk-UA"/>
        </w:rPr>
        <w:tab/>
        <w:t>Діюча в</w:t>
      </w:r>
      <w:r>
        <w:rPr>
          <w:sz w:val="28"/>
          <w:szCs w:val="28"/>
          <w:lang w:val="uk-UA"/>
        </w:rPr>
        <w:t xml:space="preserve"> районі</w:t>
      </w:r>
      <w:r w:rsidRPr="001F222B">
        <w:rPr>
          <w:sz w:val="28"/>
          <w:szCs w:val="28"/>
          <w:lang w:val="uk-UA"/>
        </w:rPr>
        <w:t xml:space="preserve"> впродовж шістнадц</w:t>
      </w:r>
      <w:r>
        <w:rPr>
          <w:sz w:val="28"/>
          <w:szCs w:val="28"/>
          <w:lang w:val="uk-UA"/>
        </w:rPr>
        <w:t>яти років регіональна Програма «Власний дім»</w:t>
      </w:r>
      <w:r w:rsidRPr="001F222B">
        <w:rPr>
          <w:sz w:val="28"/>
          <w:szCs w:val="28"/>
          <w:lang w:val="uk-UA"/>
        </w:rPr>
        <w:t xml:space="preserve"> спрямована та </w:t>
      </w:r>
      <w:proofErr w:type="spellStart"/>
      <w:r w:rsidRPr="001F222B">
        <w:rPr>
          <w:sz w:val="28"/>
          <w:szCs w:val="28"/>
          <w:lang w:val="uk-UA"/>
        </w:rPr>
        <w:t>потенціально</w:t>
      </w:r>
      <w:proofErr w:type="spellEnd"/>
      <w:r w:rsidRPr="001F222B">
        <w:rPr>
          <w:sz w:val="28"/>
          <w:szCs w:val="28"/>
          <w:lang w:val="uk-UA"/>
        </w:rPr>
        <w:t xml:space="preserve"> здатна на часткове розв’язання означених проблем</w:t>
      </w:r>
      <w:r>
        <w:rPr>
          <w:sz w:val="28"/>
          <w:szCs w:val="28"/>
          <w:lang w:val="uk-UA"/>
        </w:rPr>
        <w:t xml:space="preserve"> шляхом надання жителям району</w:t>
      </w:r>
      <w:r w:rsidRPr="001F222B">
        <w:rPr>
          <w:sz w:val="28"/>
          <w:szCs w:val="28"/>
          <w:lang w:val="uk-UA"/>
        </w:rPr>
        <w:t xml:space="preserve"> довгострокових пільгових кредитів.</w:t>
      </w:r>
    </w:p>
    <w:p w:rsidR="00B924B6" w:rsidRPr="00CD605E" w:rsidRDefault="00B924B6" w:rsidP="00B924B6">
      <w:pPr>
        <w:shd w:val="clear" w:color="auto" w:fill="FFFFFF"/>
        <w:jc w:val="both"/>
        <w:rPr>
          <w:sz w:val="28"/>
          <w:szCs w:val="28"/>
          <w:lang w:val="uk-UA"/>
        </w:rPr>
      </w:pPr>
      <w:r w:rsidRPr="00B039C8">
        <w:rPr>
          <w:color w:val="FF0000"/>
          <w:spacing w:val="4"/>
          <w:sz w:val="28"/>
          <w:szCs w:val="28"/>
          <w:lang w:val="uk-UA"/>
        </w:rPr>
        <w:t xml:space="preserve">         </w:t>
      </w:r>
      <w:r w:rsidRPr="00CD605E">
        <w:rPr>
          <w:sz w:val="28"/>
          <w:szCs w:val="28"/>
          <w:lang w:val="uk-UA"/>
        </w:rPr>
        <w:t xml:space="preserve">За 2016 рік по реалізації Програми з жителями району укладено 11 довгострокових пільгових кредитів на загальну суму </w:t>
      </w:r>
      <w:r w:rsidRPr="00CD605E">
        <w:rPr>
          <w:sz w:val="28"/>
          <w:szCs w:val="28"/>
          <w:lang w:val="ru-RU"/>
        </w:rPr>
        <w:t>923605</w:t>
      </w:r>
      <w:r w:rsidRPr="00CD605E">
        <w:rPr>
          <w:sz w:val="28"/>
          <w:szCs w:val="28"/>
          <w:lang w:val="uk-UA"/>
        </w:rPr>
        <w:t xml:space="preserve">  </w:t>
      </w:r>
      <w:proofErr w:type="spellStart"/>
      <w:r w:rsidRPr="00CD605E">
        <w:rPr>
          <w:sz w:val="28"/>
          <w:szCs w:val="28"/>
          <w:lang w:val="uk-UA"/>
        </w:rPr>
        <w:t>гр</w:t>
      </w:r>
      <w:proofErr w:type="spellEnd"/>
      <w:r>
        <w:rPr>
          <w:sz w:val="28"/>
          <w:szCs w:val="28"/>
          <w:lang w:val="ru-RU"/>
        </w:rPr>
        <w:t>н.</w:t>
      </w:r>
      <w:r w:rsidRPr="00CD605E">
        <w:rPr>
          <w:sz w:val="28"/>
          <w:szCs w:val="28"/>
          <w:lang w:val="uk-UA"/>
        </w:rPr>
        <w:t xml:space="preserve">, а саме : </w:t>
      </w:r>
    </w:p>
    <w:p w:rsidR="00B924B6" w:rsidRPr="00CD605E" w:rsidRDefault="00B924B6" w:rsidP="00B924B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D605E">
        <w:rPr>
          <w:sz w:val="28"/>
          <w:szCs w:val="28"/>
          <w:lang w:val="uk-UA"/>
        </w:rPr>
        <w:t>4 молоді сім’ї  придбали житлові будинки;</w:t>
      </w:r>
    </w:p>
    <w:p w:rsidR="00B924B6" w:rsidRDefault="00B924B6" w:rsidP="00B924B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D1D07">
        <w:rPr>
          <w:sz w:val="28"/>
          <w:szCs w:val="28"/>
          <w:lang w:val="uk-UA"/>
        </w:rPr>
        <w:t>1 сім’я отримала</w:t>
      </w:r>
      <w:r>
        <w:rPr>
          <w:sz w:val="28"/>
          <w:szCs w:val="28"/>
          <w:lang w:val="uk-UA"/>
        </w:rPr>
        <w:t xml:space="preserve"> кре</w:t>
      </w:r>
      <w:r w:rsidRPr="00BD1D07">
        <w:rPr>
          <w:sz w:val="28"/>
          <w:szCs w:val="28"/>
          <w:lang w:val="uk-UA"/>
        </w:rPr>
        <w:t>дитну підтримку для  будівництва житлового будинку;</w:t>
      </w:r>
    </w:p>
    <w:p w:rsidR="00B924B6" w:rsidRDefault="00B924B6" w:rsidP="00B924B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сім’я для будівництва сільськогосподарського приміщення;</w:t>
      </w:r>
    </w:p>
    <w:p w:rsidR="00B924B6" w:rsidRDefault="00B924B6" w:rsidP="00B924B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D1D07">
        <w:rPr>
          <w:sz w:val="28"/>
          <w:szCs w:val="28"/>
          <w:lang w:val="uk-UA"/>
        </w:rPr>
        <w:lastRenderedPageBreak/>
        <w:t>1 родина покращила свої житлові та соціальні умови при отриманні пільгового кредиту на реконструкцію житлового будинку;</w:t>
      </w:r>
    </w:p>
    <w:p w:rsidR="00B924B6" w:rsidRPr="00BD1D07" w:rsidRDefault="00B924B6" w:rsidP="00B924B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родина отримала кредит для добудови житлового будинку;</w:t>
      </w:r>
    </w:p>
    <w:p w:rsidR="00B924B6" w:rsidRPr="00BD1D07" w:rsidRDefault="00B924B6" w:rsidP="00B924B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D1D07">
        <w:rPr>
          <w:sz w:val="28"/>
          <w:szCs w:val="28"/>
          <w:lang w:val="uk-UA"/>
        </w:rPr>
        <w:t>1 родина завдяки кредитній підтримці</w:t>
      </w:r>
      <w:r>
        <w:rPr>
          <w:sz w:val="28"/>
          <w:szCs w:val="28"/>
          <w:lang w:val="uk-UA"/>
        </w:rPr>
        <w:t xml:space="preserve"> для розвитку особистого власного господарства </w:t>
      </w:r>
      <w:r w:rsidRPr="00BD1D07">
        <w:rPr>
          <w:sz w:val="28"/>
          <w:szCs w:val="28"/>
          <w:lang w:val="uk-UA"/>
        </w:rPr>
        <w:t xml:space="preserve"> придбала </w:t>
      </w:r>
      <w:r>
        <w:rPr>
          <w:sz w:val="28"/>
          <w:szCs w:val="28"/>
          <w:lang w:val="uk-UA"/>
        </w:rPr>
        <w:t xml:space="preserve">сільськогосподарську техніку (трактор) </w:t>
      </w:r>
      <w:r w:rsidRPr="00BD1D07">
        <w:rPr>
          <w:sz w:val="28"/>
          <w:szCs w:val="28"/>
          <w:lang w:val="uk-UA"/>
        </w:rPr>
        <w:t>;</w:t>
      </w:r>
    </w:p>
    <w:p w:rsidR="00B924B6" w:rsidRPr="00BD1D07" w:rsidRDefault="00B924B6" w:rsidP="00B924B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D1D07">
        <w:rPr>
          <w:sz w:val="28"/>
          <w:szCs w:val="28"/>
          <w:lang w:val="uk-UA"/>
        </w:rPr>
        <w:t>2  сім’ї отримали кредитні кошти для ін</w:t>
      </w:r>
      <w:r>
        <w:rPr>
          <w:sz w:val="28"/>
          <w:szCs w:val="28"/>
          <w:lang w:val="uk-UA"/>
        </w:rPr>
        <w:t xml:space="preserve">женерного облаштування житлових будинків, а саме проведення </w:t>
      </w:r>
      <w:r w:rsidRPr="00BD1D07">
        <w:rPr>
          <w:sz w:val="28"/>
          <w:szCs w:val="28"/>
          <w:lang w:val="uk-UA"/>
        </w:rPr>
        <w:t xml:space="preserve"> водопостачання </w:t>
      </w:r>
      <w:r>
        <w:rPr>
          <w:sz w:val="28"/>
          <w:szCs w:val="28"/>
          <w:lang w:val="uk-UA"/>
        </w:rPr>
        <w:t>та опалення</w:t>
      </w:r>
      <w:r w:rsidRPr="00BD1D07">
        <w:rPr>
          <w:sz w:val="28"/>
          <w:szCs w:val="28"/>
          <w:lang w:val="uk-UA"/>
        </w:rPr>
        <w:t>;</w:t>
      </w:r>
    </w:p>
    <w:p w:rsidR="00B924B6" w:rsidRPr="0063044C" w:rsidRDefault="00B924B6" w:rsidP="00B924B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3044C">
        <w:rPr>
          <w:sz w:val="28"/>
          <w:szCs w:val="28"/>
          <w:lang w:val="uk-UA"/>
        </w:rPr>
        <w:t xml:space="preserve">введено в експлуатацію </w:t>
      </w:r>
      <w:smartTag w:uri="urn:schemas-microsoft-com:office:smarttags" w:element="metricconverter">
        <w:smartTagPr>
          <w:attr w:name="ProductID" w:val="95,6 м"/>
        </w:smartTagPr>
        <w:r w:rsidRPr="0063044C">
          <w:rPr>
            <w:sz w:val="28"/>
            <w:szCs w:val="28"/>
            <w:lang w:val="uk-UA"/>
          </w:rPr>
          <w:t xml:space="preserve">95,6 </w:t>
        </w:r>
        <w:proofErr w:type="spellStart"/>
        <w:r w:rsidRPr="0063044C">
          <w:rPr>
            <w:sz w:val="28"/>
            <w:szCs w:val="28"/>
            <w:lang w:val="uk-UA"/>
          </w:rPr>
          <w:t>м</w:t>
        </w:r>
      </w:smartTag>
      <w:r w:rsidRPr="0063044C">
        <w:rPr>
          <w:sz w:val="28"/>
          <w:szCs w:val="28"/>
          <w:lang w:val="uk-UA"/>
        </w:rPr>
        <w:t>.кв</w:t>
      </w:r>
      <w:proofErr w:type="spellEnd"/>
      <w:r w:rsidRPr="0063044C">
        <w:rPr>
          <w:sz w:val="28"/>
          <w:szCs w:val="28"/>
          <w:lang w:val="uk-UA"/>
        </w:rPr>
        <w:t>. житла.</w:t>
      </w:r>
    </w:p>
    <w:p w:rsidR="00B924B6" w:rsidRPr="006E4631" w:rsidRDefault="00B924B6" w:rsidP="00B924B6">
      <w:pPr>
        <w:shd w:val="clear" w:color="auto" w:fill="FFFFFF"/>
        <w:jc w:val="both"/>
        <w:rPr>
          <w:rFonts w:ascii="Arial" w:hAnsi="Arial" w:cs="Arial"/>
          <w:color w:val="24292D"/>
          <w:sz w:val="18"/>
          <w:szCs w:val="18"/>
          <w:shd w:val="clear" w:color="auto" w:fill="FFFFFF"/>
          <w:lang w:val="uk-UA"/>
        </w:rPr>
      </w:pPr>
      <w:r w:rsidRPr="00B039C8">
        <w:rPr>
          <w:color w:val="FF0000"/>
          <w:sz w:val="28"/>
          <w:szCs w:val="28"/>
          <w:lang w:val="uk-UA"/>
        </w:rPr>
        <w:t xml:space="preserve">         </w:t>
      </w:r>
      <w:r w:rsidRPr="00963591">
        <w:rPr>
          <w:sz w:val="28"/>
          <w:szCs w:val="28"/>
          <w:lang w:val="uk-UA"/>
        </w:rPr>
        <w:t>На фінансування районної програми підтримки індивідуального житлового будівництва на селі « Власний дім» у 2016 роках з районного бюджету по загальному фонду затверджено та використано 35 тис. грн. з місцевого бюджету 5тис.грн.</w:t>
      </w:r>
      <w:r w:rsidRPr="00963591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63591">
        <w:rPr>
          <w:rFonts w:ascii="Arial" w:hAnsi="Arial" w:cs="Arial"/>
          <w:sz w:val="18"/>
          <w:szCs w:val="18"/>
          <w:shd w:val="clear" w:color="auto" w:fill="FFFFFF"/>
          <w:lang w:val="uk-UA"/>
        </w:rPr>
        <w:t xml:space="preserve"> </w:t>
      </w:r>
      <w:r w:rsidRPr="00963591">
        <w:rPr>
          <w:sz w:val="28"/>
          <w:szCs w:val="28"/>
          <w:shd w:val="clear" w:color="auto" w:fill="FFFFFF"/>
          <w:lang w:val="uk-UA"/>
        </w:rPr>
        <w:t xml:space="preserve">Відділ  економічного розвитку </w:t>
      </w:r>
      <w:r w:rsidRPr="00963591">
        <w:rPr>
          <w:rStyle w:val="apple-converted-space"/>
          <w:sz w:val="28"/>
          <w:szCs w:val="28"/>
          <w:shd w:val="clear" w:color="auto" w:fill="FFFFFF"/>
        </w:rPr>
        <w:t> </w:t>
      </w:r>
      <w:r w:rsidRPr="00963591">
        <w:rPr>
          <w:sz w:val="28"/>
          <w:szCs w:val="28"/>
          <w:shd w:val="clear" w:color="auto" w:fill="FFFFFF"/>
          <w:lang w:val="uk-UA"/>
        </w:rPr>
        <w:t>районної</w:t>
      </w:r>
      <w:r w:rsidRPr="00A43483">
        <w:rPr>
          <w:color w:val="000000"/>
          <w:sz w:val="28"/>
          <w:szCs w:val="28"/>
          <w:shd w:val="clear" w:color="auto" w:fill="FFFFFF"/>
          <w:lang w:val="uk-UA"/>
        </w:rPr>
        <w:t xml:space="preserve"> державної адміністрації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A43483">
        <w:rPr>
          <w:color w:val="000000"/>
          <w:sz w:val="28"/>
          <w:szCs w:val="28"/>
          <w:shd w:val="clear" w:color="auto" w:fill="FFFFFF"/>
          <w:lang w:val="uk-UA"/>
        </w:rPr>
        <w:t xml:space="preserve"> з метою збільшення обсягів індивідуального житлового будівництва на селі, поліпшення житлових і соціально-побутових умов сільських мешканців району, продовжує роботу по розповсюдженню рекламної компанії серед населення району для бажаючих отримати довгостроковий пільговий кредит п</w:t>
      </w:r>
      <w:r>
        <w:rPr>
          <w:color w:val="000000"/>
          <w:sz w:val="28"/>
          <w:szCs w:val="28"/>
          <w:shd w:val="clear" w:color="auto" w:fill="FFFFFF"/>
          <w:lang w:val="uk-UA"/>
        </w:rPr>
        <w:t>о Програмі «Власний дім» на 2017</w:t>
      </w:r>
      <w:r w:rsidRPr="00A43483">
        <w:rPr>
          <w:color w:val="000000"/>
          <w:sz w:val="28"/>
          <w:szCs w:val="28"/>
          <w:shd w:val="clear" w:color="auto" w:fill="FFFFFF"/>
          <w:lang w:val="uk-UA"/>
        </w:rPr>
        <w:t xml:space="preserve"> рік. </w:t>
      </w:r>
      <w:r w:rsidRPr="001631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Надає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необхідну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інформацію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переліку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документів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необхідний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 вид кредиту.</w:t>
      </w:r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надано</w:t>
      </w:r>
      <w:proofErr w:type="spellEnd"/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вичерпну</w:t>
      </w:r>
      <w:proofErr w:type="spellEnd"/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інформацію</w:t>
      </w:r>
      <w:proofErr w:type="spellEnd"/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сіль</w:t>
      </w:r>
      <w:r>
        <w:rPr>
          <w:color w:val="000000"/>
          <w:sz w:val="28"/>
          <w:szCs w:val="28"/>
          <w:shd w:val="clear" w:color="auto" w:fill="FFFFFF"/>
          <w:lang w:val="ru-RU"/>
        </w:rPr>
        <w:t>ських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рад району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придбання</w:t>
      </w:r>
      <w:proofErr w:type="spellEnd"/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покращення</w:t>
      </w:r>
      <w:proofErr w:type="spellEnd"/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своїх</w:t>
      </w:r>
      <w:proofErr w:type="spellEnd"/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житлових</w:t>
      </w:r>
      <w:proofErr w:type="spellEnd"/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умов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всім</w:t>
      </w:r>
      <w:proofErr w:type="spellEnd"/>
      <w:r w:rsidRPr="00A4348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3483">
        <w:rPr>
          <w:color w:val="000000"/>
          <w:sz w:val="28"/>
          <w:szCs w:val="28"/>
          <w:shd w:val="clear" w:color="auto" w:fill="FFFFFF"/>
          <w:lang w:val="ru-RU"/>
        </w:rPr>
        <w:t>бажаючим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рахунок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кредитних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коштів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Чернігівського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обласного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фонду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ідтримки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індивідуального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жилового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будівництва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селі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по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Програмі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Власний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дім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B924B6" w:rsidRPr="003F03E0" w:rsidRDefault="00B924B6" w:rsidP="00B924B6">
      <w:pPr>
        <w:jc w:val="both"/>
        <w:rPr>
          <w:sz w:val="28"/>
          <w:szCs w:val="28"/>
          <w:lang w:val="ru-RU"/>
        </w:rPr>
      </w:pPr>
      <w:r w:rsidRPr="003F03E0">
        <w:rPr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proofErr w:type="spellStart"/>
      <w:r w:rsidRPr="003F03E0">
        <w:rPr>
          <w:sz w:val="28"/>
          <w:szCs w:val="28"/>
          <w:lang w:val="ru-RU"/>
        </w:rPr>
        <w:t>Однак</w:t>
      </w:r>
      <w:proofErr w:type="spellEnd"/>
      <w:r w:rsidRPr="003F03E0">
        <w:rPr>
          <w:sz w:val="28"/>
          <w:szCs w:val="28"/>
          <w:lang w:val="ru-RU"/>
        </w:rPr>
        <w:t xml:space="preserve">, </w:t>
      </w:r>
      <w:proofErr w:type="spellStart"/>
      <w:r w:rsidRPr="003F03E0">
        <w:rPr>
          <w:sz w:val="28"/>
          <w:szCs w:val="28"/>
          <w:lang w:val="ru-RU"/>
        </w:rPr>
        <w:t>незважаючи</w:t>
      </w:r>
      <w:proofErr w:type="spellEnd"/>
      <w:r w:rsidRPr="003F03E0">
        <w:rPr>
          <w:sz w:val="28"/>
          <w:szCs w:val="28"/>
          <w:lang w:val="ru-RU"/>
        </w:rPr>
        <w:t xml:space="preserve"> на </w:t>
      </w:r>
      <w:proofErr w:type="spellStart"/>
      <w:r w:rsidRPr="003F03E0">
        <w:rPr>
          <w:sz w:val="28"/>
          <w:szCs w:val="28"/>
          <w:lang w:val="ru-RU"/>
        </w:rPr>
        <w:t>здійснення</w:t>
      </w:r>
      <w:proofErr w:type="spellEnd"/>
      <w:r w:rsidRPr="003F03E0">
        <w:rPr>
          <w:sz w:val="28"/>
          <w:szCs w:val="28"/>
          <w:lang w:val="ru-RU"/>
        </w:rPr>
        <w:t xml:space="preserve"> </w:t>
      </w:r>
      <w:proofErr w:type="spellStart"/>
      <w:r w:rsidRPr="003F03E0">
        <w:rPr>
          <w:sz w:val="28"/>
          <w:szCs w:val="28"/>
          <w:lang w:val="ru-RU"/>
        </w:rPr>
        <w:t>відповідних</w:t>
      </w:r>
      <w:proofErr w:type="spellEnd"/>
      <w:r w:rsidRPr="003F03E0">
        <w:rPr>
          <w:sz w:val="28"/>
          <w:szCs w:val="28"/>
          <w:lang w:val="ru-RU"/>
        </w:rPr>
        <w:t xml:space="preserve"> </w:t>
      </w:r>
      <w:proofErr w:type="spellStart"/>
      <w:r w:rsidRPr="003F03E0">
        <w:rPr>
          <w:sz w:val="28"/>
          <w:szCs w:val="28"/>
          <w:lang w:val="ru-RU"/>
        </w:rPr>
        <w:t>заходів</w:t>
      </w:r>
      <w:proofErr w:type="spellEnd"/>
      <w:r w:rsidRPr="003F03E0">
        <w:rPr>
          <w:sz w:val="28"/>
          <w:szCs w:val="28"/>
          <w:lang w:val="ru-RU"/>
        </w:rPr>
        <w:t xml:space="preserve">, село </w:t>
      </w:r>
      <w:proofErr w:type="spellStart"/>
      <w:r w:rsidRPr="003F03E0">
        <w:rPr>
          <w:sz w:val="28"/>
          <w:szCs w:val="28"/>
          <w:lang w:val="ru-RU"/>
        </w:rPr>
        <w:t>гостро</w:t>
      </w:r>
      <w:proofErr w:type="spellEnd"/>
      <w:r w:rsidRPr="003F03E0">
        <w:rPr>
          <w:sz w:val="28"/>
          <w:szCs w:val="28"/>
          <w:lang w:val="ru-RU"/>
        </w:rPr>
        <w:t xml:space="preserve"> </w:t>
      </w:r>
      <w:proofErr w:type="spellStart"/>
      <w:r w:rsidRPr="003F03E0">
        <w:rPr>
          <w:sz w:val="28"/>
          <w:szCs w:val="28"/>
          <w:lang w:val="ru-RU"/>
        </w:rPr>
        <w:t>потребує</w:t>
      </w:r>
      <w:proofErr w:type="spellEnd"/>
      <w:r w:rsidRPr="003F03E0">
        <w:rPr>
          <w:sz w:val="28"/>
          <w:szCs w:val="28"/>
          <w:lang w:val="ru-RU"/>
        </w:rPr>
        <w:t xml:space="preserve"> </w:t>
      </w:r>
      <w:proofErr w:type="spellStart"/>
      <w:r w:rsidRPr="003F03E0">
        <w:rPr>
          <w:sz w:val="28"/>
          <w:szCs w:val="28"/>
          <w:lang w:val="ru-RU"/>
        </w:rPr>
        <w:t>кредитної</w:t>
      </w:r>
      <w:proofErr w:type="spellEnd"/>
      <w:r w:rsidRPr="003F03E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F03E0">
        <w:rPr>
          <w:sz w:val="28"/>
          <w:szCs w:val="28"/>
          <w:lang w:val="ru-RU"/>
        </w:rPr>
        <w:t>п</w:t>
      </w:r>
      <w:proofErr w:type="gramEnd"/>
      <w:r w:rsidRPr="003F03E0">
        <w:rPr>
          <w:sz w:val="28"/>
          <w:szCs w:val="28"/>
          <w:lang w:val="ru-RU"/>
        </w:rPr>
        <w:t>ідтримки</w:t>
      </w:r>
      <w:proofErr w:type="spellEnd"/>
      <w:r w:rsidRPr="003F03E0">
        <w:rPr>
          <w:sz w:val="28"/>
          <w:szCs w:val="28"/>
          <w:lang w:val="ru-RU"/>
        </w:rPr>
        <w:t xml:space="preserve">, тому </w:t>
      </w:r>
      <w:proofErr w:type="spellStart"/>
      <w:r w:rsidRPr="003F03E0">
        <w:rPr>
          <w:sz w:val="28"/>
          <w:szCs w:val="28"/>
          <w:lang w:val="ru-RU"/>
        </w:rPr>
        <w:t>що</w:t>
      </w:r>
      <w:proofErr w:type="spellEnd"/>
      <w:r w:rsidRPr="003F03E0">
        <w:rPr>
          <w:sz w:val="28"/>
          <w:szCs w:val="28"/>
          <w:lang w:val="ru-RU"/>
        </w:rPr>
        <w:t xml:space="preserve"> </w:t>
      </w:r>
      <w:proofErr w:type="spellStart"/>
      <w:r w:rsidRPr="003F03E0">
        <w:rPr>
          <w:sz w:val="28"/>
          <w:szCs w:val="28"/>
          <w:lang w:val="ru-RU"/>
        </w:rPr>
        <w:t>кількість</w:t>
      </w:r>
      <w:proofErr w:type="spellEnd"/>
      <w:r w:rsidRPr="003F03E0">
        <w:rPr>
          <w:sz w:val="28"/>
          <w:szCs w:val="28"/>
          <w:lang w:val="ru-RU"/>
        </w:rPr>
        <w:t xml:space="preserve"> </w:t>
      </w:r>
      <w:proofErr w:type="spellStart"/>
      <w:r w:rsidRPr="003F03E0">
        <w:rPr>
          <w:sz w:val="28"/>
          <w:szCs w:val="28"/>
          <w:lang w:val="ru-RU"/>
        </w:rPr>
        <w:t>бажаючих</w:t>
      </w:r>
      <w:proofErr w:type="spellEnd"/>
      <w:r w:rsidRPr="003F03E0">
        <w:rPr>
          <w:sz w:val="28"/>
          <w:szCs w:val="28"/>
          <w:lang w:val="ru-RU"/>
        </w:rPr>
        <w:t xml:space="preserve"> </w:t>
      </w:r>
      <w:proofErr w:type="spellStart"/>
      <w:r w:rsidRPr="003F03E0">
        <w:rPr>
          <w:sz w:val="28"/>
          <w:szCs w:val="28"/>
          <w:lang w:val="ru-RU"/>
        </w:rPr>
        <w:t>отримати</w:t>
      </w:r>
      <w:proofErr w:type="spellEnd"/>
      <w:r w:rsidRPr="003F03E0">
        <w:rPr>
          <w:sz w:val="28"/>
          <w:szCs w:val="28"/>
          <w:lang w:val="ru-RU"/>
        </w:rPr>
        <w:t xml:space="preserve"> кредит </w:t>
      </w:r>
      <w:proofErr w:type="spellStart"/>
      <w:r w:rsidRPr="003F03E0">
        <w:rPr>
          <w:sz w:val="28"/>
          <w:szCs w:val="28"/>
          <w:lang w:val="ru-RU"/>
        </w:rPr>
        <w:t>постійно</w:t>
      </w:r>
      <w:proofErr w:type="spellEnd"/>
      <w:r w:rsidRPr="003F03E0">
        <w:rPr>
          <w:sz w:val="28"/>
          <w:szCs w:val="28"/>
          <w:lang w:val="ru-RU"/>
        </w:rPr>
        <w:t xml:space="preserve"> </w:t>
      </w:r>
      <w:proofErr w:type="spellStart"/>
      <w:r w:rsidRPr="003F03E0">
        <w:rPr>
          <w:sz w:val="28"/>
          <w:szCs w:val="28"/>
          <w:lang w:val="ru-RU"/>
        </w:rPr>
        <w:t>зростає</w:t>
      </w:r>
      <w:proofErr w:type="spellEnd"/>
      <w:r w:rsidRPr="003F03E0">
        <w:rPr>
          <w:sz w:val="28"/>
          <w:szCs w:val="28"/>
          <w:lang w:val="ru-RU"/>
        </w:rPr>
        <w:t xml:space="preserve">. </w:t>
      </w:r>
      <w:proofErr w:type="spellStart"/>
      <w:r w:rsidRPr="003F03E0">
        <w:rPr>
          <w:spacing w:val="-3"/>
          <w:sz w:val="28"/>
          <w:szCs w:val="28"/>
          <w:lang w:val="ru-RU"/>
        </w:rPr>
        <w:t>Це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3E0">
        <w:rPr>
          <w:spacing w:val="-3"/>
          <w:sz w:val="28"/>
          <w:szCs w:val="28"/>
          <w:lang w:val="ru-RU"/>
        </w:rPr>
        <w:t>свідчить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про те, </w:t>
      </w:r>
      <w:proofErr w:type="spellStart"/>
      <w:r w:rsidRPr="003F03E0">
        <w:rPr>
          <w:spacing w:val="-3"/>
          <w:sz w:val="28"/>
          <w:szCs w:val="28"/>
          <w:lang w:val="ru-RU"/>
        </w:rPr>
        <w:t>що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3E0">
        <w:rPr>
          <w:color w:val="000000"/>
          <w:sz w:val="28"/>
          <w:szCs w:val="28"/>
          <w:lang w:val="ru-RU"/>
        </w:rPr>
        <w:t>Програма</w:t>
      </w:r>
      <w:proofErr w:type="spellEnd"/>
      <w:r w:rsidRPr="003F03E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03E0">
        <w:rPr>
          <w:color w:val="000000"/>
          <w:sz w:val="28"/>
          <w:szCs w:val="28"/>
          <w:lang w:val="ru-RU"/>
        </w:rPr>
        <w:t>підтримки</w:t>
      </w:r>
      <w:proofErr w:type="spellEnd"/>
      <w:r w:rsidRPr="003F03E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03E0">
        <w:rPr>
          <w:color w:val="000000"/>
          <w:sz w:val="28"/>
          <w:szCs w:val="28"/>
          <w:lang w:val="ru-RU"/>
        </w:rPr>
        <w:t>індивідуального</w:t>
      </w:r>
      <w:proofErr w:type="spellEnd"/>
      <w:r w:rsidRPr="003F03E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03E0">
        <w:rPr>
          <w:color w:val="000000"/>
          <w:sz w:val="28"/>
          <w:szCs w:val="28"/>
          <w:lang w:val="ru-RU"/>
        </w:rPr>
        <w:t>житлового</w:t>
      </w:r>
      <w:proofErr w:type="spellEnd"/>
      <w:r w:rsidRPr="003F03E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03E0">
        <w:rPr>
          <w:color w:val="000000"/>
          <w:sz w:val="28"/>
          <w:szCs w:val="28"/>
          <w:lang w:val="ru-RU"/>
        </w:rPr>
        <w:t>будівництва</w:t>
      </w:r>
      <w:proofErr w:type="spellEnd"/>
      <w:r>
        <w:rPr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color w:val="000000"/>
          <w:sz w:val="28"/>
          <w:szCs w:val="28"/>
          <w:lang w:val="ru-RU"/>
        </w:rPr>
        <w:t>Власний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дім</w:t>
      </w:r>
      <w:proofErr w:type="spellEnd"/>
      <w:r>
        <w:rPr>
          <w:color w:val="000000"/>
          <w:sz w:val="28"/>
          <w:szCs w:val="28"/>
          <w:lang w:val="ru-RU"/>
        </w:rPr>
        <w:t xml:space="preserve">» в </w:t>
      </w:r>
      <w:proofErr w:type="spellStart"/>
      <w:r>
        <w:rPr>
          <w:color w:val="000000"/>
          <w:sz w:val="28"/>
          <w:szCs w:val="28"/>
          <w:lang w:val="ru-RU"/>
        </w:rPr>
        <w:t>Бобровицькому</w:t>
      </w:r>
      <w:proofErr w:type="spellEnd"/>
      <w:r w:rsidRPr="003F03E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03E0">
        <w:rPr>
          <w:color w:val="000000"/>
          <w:sz w:val="28"/>
          <w:szCs w:val="28"/>
          <w:lang w:val="ru-RU"/>
        </w:rPr>
        <w:t>районі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3E0">
        <w:rPr>
          <w:spacing w:val="-3"/>
          <w:sz w:val="28"/>
          <w:szCs w:val="28"/>
          <w:lang w:val="ru-RU"/>
        </w:rPr>
        <w:t>потребує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3E0">
        <w:rPr>
          <w:spacing w:val="-3"/>
          <w:sz w:val="28"/>
          <w:szCs w:val="28"/>
          <w:lang w:val="ru-RU"/>
        </w:rPr>
        <w:t>подальшого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3E0">
        <w:rPr>
          <w:spacing w:val="-3"/>
          <w:sz w:val="28"/>
          <w:szCs w:val="28"/>
          <w:lang w:val="ru-RU"/>
        </w:rPr>
        <w:t>розвитку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і </w:t>
      </w:r>
      <w:proofErr w:type="spellStart"/>
      <w:r w:rsidRPr="003F03E0">
        <w:rPr>
          <w:spacing w:val="-3"/>
          <w:sz w:val="28"/>
          <w:szCs w:val="28"/>
          <w:lang w:val="ru-RU"/>
        </w:rPr>
        <w:t>реалізації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на </w:t>
      </w:r>
      <w:proofErr w:type="spellStart"/>
      <w:r w:rsidRPr="003F03E0">
        <w:rPr>
          <w:spacing w:val="-3"/>
          <w:sz w:val="28"/>
          <w:szCs w:val="28"/>
          <w:lang w:val="ru-RU"/>
        </w:rPr>
        <w:t>території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району та </w:t>
      </w:r>
      <w:proofErr w:type="spellStart"/>
      <w:r w:rsidRPr="003F03E0">
        <w:rPr>
          <w:spacing w:val="-3"/>
          <w:sz w:val="28"/>
          <w:szCs w:val="28"/>
          <w:lang w:val="ru-RU"/>
        </w:rPr>
        <w:t>збільшення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3E0">
        <w:rPr>
          <w:spacing w:val="-3"/>
          <w:sz w:val="28"/>
          <w:szCs w:val="28"/>
          <w:lang w:val="ru-RU"/>
        </w:rPr>
        <w:t>обсягів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3E0">
        <w:rPr>
          <w:spacing w:val="-3"/>
          <w:sz w:val="28"/>
          <w:szCs w:val="28"/>
          <w:lang w:val="ru-RU"/>
        </w:rPr>
        <w:t>її</w:t>
      </w:r>
      <w:proofErr w:type="spellEnd"/>
      <w:r w:rsidRPr="003F03E0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3E0">
        <w:rPr>
          <w:spacing w:val="-3"/>
          <w:sz w:val="28"/>
          <w:szCs w:val="28"/>
          <w:lang w:val="ru-RU"/>
        </w:rPr>
        <w:t>фінансування</w:t>
      </w:r>
      <w:proofErr w:type="spellEnd"/>
      <w:r w:rsidRPr="003F03E0">
        <w:rPr>
          <w:spacing w:val="-3"/>
          <w:sz w:val="28"/>
          <w:szCs w:val="28"/>
          <w:lang w:val="ru-RU"/>
        </w:rPr>
        <w:t>.</w:t>
      </w:r>
    </w:p>
    <w:p w:rsidR="00B924B6" w:rsidRDefault="00B924B6" w:rsidP="001039CD">
      <w:pPr>
        <w:jc w:val="both"/>
        <w:rPr>
          <w:sz w:val="28"/>
          <w:szCs w:val="28"/>
          <w:lang w:val="ru-RU"/>
        </w:rPr>
      </w:pPr>
      <w:bookmarkStart w:id="0" w:name="_GoBack"/>
    </w:p>
    <w:p w:rsidR="00B924B6" w:rsidRDefault="00B924B6" w:rsidP="001039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Перший заступник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</w:p>
    <w:p w:rsidR="00B924B6" w:rsidRDefault="00B924B6" w:rsidP="001039CD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адм</w:t>
      </w:r>
      <w:proofErr w:type="gramEnd"/>
      <w:r>
        <w:rPr>
          <w:sz w:val="28"/>
          <w:szCs w:val="28"/>
          <w:lang w:val="ru-RU"/>
        </w:rPr>
        <w:t>іністрації</w:t>
      </w:r>
      <w:proofErr w:type="spellEnd"/>
      <w:r>
        <w:rPr>
          <w:sz w:val="28"/>
          <w:szCs w:val="28"/>
          <w:lang w:val="ru-RU"/>
        </w:rPr>
        <w:t xml:space="preserve">                                        </w:t>
      </w:r>
      <w:proofErr w:type="spellStart"/>
      <w:r>
        <w:rPr>
          <w:sz w:val="28"/>
          <w:szCs w:val="28"/>
          <w:lang w:val="ru-RU"/>
        </w:rPr>
        <w:t>Л.В.Любенко</w:t>
      </w:r>
      <w:proofErr w:type="spellEnd"/>
    </w:p>
    <w:bookmarkEnd w:id="0"/>
    <w:p w:rsidR="00041EEF" w:rsidRPr="00B924B6" w:rsidRDefault="00041EEF">
      <w:pPr>
        <w:rPr>
          <w:lang w:val="ru-RU"/>
        </w:rPr>
      </w:pPr>
    </w:p>
    <w:sectPr w:rsidR="00041EEF" w:rsidRPr="00B9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76FF"/>
    <w:multiLevelType w:val="hybridMultilevel"/>
    <w:tmpl w:val="60F2A03E"/>
    <w:lvl w:ilvl="0" w:tplc="7EB69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D26364"/>
    <w:multiLevelType w:val="hybridMultilevel"/>
    <w:tmpl w:val="9A040242"/>
    <w:lvl w:ilvl="0" w:tplc="7EB69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07C72"/>
    <w:multiLevelType w:val="hybridMultilevel"/>
    <w:tmpl w:val="A394D0BA"/>
    <w:lvl w:ilvl="0" w:tplc="5330DD2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B6"/>
    <w:rsid w:val="00041EEF"/>
    <w:rsid w:val="001039CD"/>
    <w:rsid w:val="00B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3698</Characters>
  <Application>Microsoft Office Word</Application>
  <DocSecurity>0</DocSecurity>
  <Lines>30</Lines>
  <Paragraphs>8</Paragraphs>
  <ScaleCrop>false</ScaleCrop>
  <Company>Home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2017-07-17T06:53:00Z</dcterms:created>
  <dcterms:modified xsi:type="dcterms:W3CDTF">2017-07-17T07:02:00Z</dcterms:modified>
</cp:coreProperties>
</file>